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rPr>
          <w:rFonts w:ascii="Times New Roman" w:cs="Times New Roman" w:eastAsia="Times New Roman" w:hAnsi="Times New Roman"/>
          <w:u w:val="single"/>
        </w:rPr>
      </w:pPr>
      <w:bookmarkStart w:colFirst="0" w:colLast="0" w:name="_heading=h.c355mk32ob8n" w:id="0"/>
      <w:bookmarkEnd w:id="0"/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Property Description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Building: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 1 residential block, 54 apartments</w:t>
        <w:br w:type="textWrapping"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Floors: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 3 floors</w:t>
        <w:br w:type="textWrapping"/>
        <w:t xml:space="preserve"> 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1st–2nd floors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 — two-level loft-style apartments</w:t>
        <w:br w:type="textWrapping"/>
        <w:t xml:space="preserve"> 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3rd floor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 — standard single-level layouts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Apartment types: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 • 27 two-level, two-bedroom apartments</w:t>
        <w:br w:type="textWrapping"/>
        <w:t xml:space="preserve"> • 27 single-level apartments with one or two bedrooms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Size: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 56.3–111 m²</w:t>
        <w:br w:type="textWrapping"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Location: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 Lapta, Kyrenia</w:t>
        <w:br w:type="textWrapping"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View:</w:t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 sea and mountains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rPr>
          <w:rFonts w:ascii="Times New Roman" w:cs="Times New Roman" w:eastAsia="Times New Roman" w:hAnsi="Times New Roman"/>
        </w:rPr>
      </w:pPr>
      <w:bookmarkStart w:colFirst="0" w:colLast="0" w:name="_heading=h.asbx3jjs67de" w:id="1"/>
      <w:bookmarkEnd w:id="1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Location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Lapta seaside area</w:t>
        <w:br w:type="textWrapping"/>
        <w:t xml:space="preserve"> • 350 m to the sea</w:t>
        <w:br w:type="textWrapping"/>
        <w:t xml:space="preserve"> • 30 minutes by car to Kyrenia city center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rPr>
          <w:rFonts w:ascii="Times New Roman" w:cs="Times New Roman" w:eastAsia="Times New Roman" w:hAnsi="Times New Roman"/>
        </w:rPr>
      </w:pPr>
      <w:bookmarkStart w:colFirst="0" w:colLast="0" w:name="_heading=h.qixl1xclxto" w:id="2"/>
      <w:bookmarkEnd w:id="2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Complex Specifications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• 4-year construction warranty</w:t>
        <w:br w:type="textWrapping"/>
        <w:t xml:space="preserve"> • 24/7 video surveillance</w:t>
        <w:br w:type="textWrapping"/>
        <w:t xml:space="preserve"> • Parking</w:t>
        <w:br w:type="textWrapping"/>
        <w:t xml:space="preserve"> • Swimming pool 30×14 m</w:t>
        <w:br w:type="textWrapping"/>
        <w:t xml:space="preserve"> • Landscape design</w:t>
        <w:br w:type="textWrapping"/>
        <w:t xml:space="preserve"> • Access road</w:t>
        <w:br w:type="textWrapping"/>
        <w:t xml:space="preserve"> • Gym</w:t>
        <w:br w:type="textWrapping"/>
        <w:t xml:space="preserve"> • Children’s playground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Finishing &amp; Features: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 • Built-in kitchen</w:t>
        <w:br w:type="textWrapping"/>
        <w:t xml:space="preserve"> • Built-in wardrobes</w:t>
        <w:br w:type="textWrapping"/>
        <w:t xml:space="preserve"> • Ceiling skirting</w:t>
        <w:br w:type="textWrapping"/>
        <w:t xml:space="preserve"> • Ceramic floor tiles</w:t>
        <w:br w:type="textWrapping"/>
        <w:t xml:space="preserve"> • Ceramic tiles in bathrooms</w:t>
        <w:br w:type="textWrapping"/>
        <w:t xml:space="preserve"> • Double-glazed windows</w:t>
        <w:br w:type="textWrapping"/>
        <w:t xml:space="preserve"> 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Fully furnished and equipped with appliances — ready-to-move-in interior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character" w:styleId="apple-converted-space" w:customStyle="1">
    <w:name w:val="apple-converted-space"/>
    <w:basedOn w:val="VarsaylanParagrafYazTipi"/>
    <w:rsid w:val="009B3523"/>
  </w:style>
  <w:style w:type="paragraph" w:styleId="HTMLncedenBiimlendirilmi">
    <w:name w:val="HTML Preformatted"/>
    <w:basedOn w:val="Normal"/>
    <w:link w:val="HTMLncedenBiimlendirilmiChar"/>
    <w:uiPriority w:val="99"/>
    <w:semiHidden w:val="1"/>
    <w:unhideWhenUsed w:val="1"/>
    <w:rsid w:val="00E230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eastAsia="tr-TR" w:val="tr-TR"/>
    </w:rPr>
  </w:style>
  <w:style w:type="character" w:styleId="HTMLncedenBiimlendirilmiChar" w:customStyle="1">
    <w:name w:val="HTML Önceden Biçimlendirilmiş Char"/>
    <w:basedOn w:val="VarsaylanParagrafYazTipi"/>
    <w:link w:val="HTMLncedenBiimlendirilmi"/>
    <w:uiPriority w:val="99"/>
    <w:semiHidden w:val="1"/>
    <w:rsid w:val="00E230E0"/>
    <w:rPr>
      <w:rFonts w:ascii="Courier New" w:cs="Courier New" w:eastAsia="Times New Roman" w:hAnsi="Courier New"/>
      <w:sz w:val="20"/>
      <w:szCs w:val="20"/>
      <w:lang w:eastAsia="tr-TR" w:val="tr-T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qb/qJT+vEKhvPIc/YVTSRe9EbA==">CgMxLjAyDmguYzM1NW1rMzJvYjhuMg5oLmFzYngzampzNjdkZTINaC5xaXhsMXhjbHh0bzgAciExY09ZRFZ5RjdLVHhsdDZva0xESnMtQ1B6SU5CeDdOa2o=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2020-02-21T07:57:00Z</dcterms:created>
  <dc:creator>İlker</dc:creator>
</cp:coreProperties>
</file>